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0" w:lineRule="atLeast"/>
        <w:jc w:val="center"/>
        <w:rPr>
          <w:rFonts w:hint="eastAsia" w:ascii="宋体" w:hAnsi="宋体"/>
          <w:b/>
          <w:color w:val="FF0000"/>
          <w:spacing w:val="60"/>
          <w:sz w:val="72"/>
          <w:szCs w:val="72"/>
          <w:lang w:eastAsia="zh-CN"/>
        </w:rPr>
      </w:pPr>
      <w:r>
        <w:rPr>
          <w:rFonts w:hint="eastAsia" w:ascii="宋体" w:hAnsi="宋体"/>
          <w:b/>
          <w:color w:val="FF0000"/>
          <w:spacing w:val="60"/>
          <w:sz w:val="72"/>
          <w:szCs w:val="72"/>
        </w:rPr>
        <w:t>潍坊学院</w:t>
      </w:r>
      <w:r>
        <w:rPr>
          <w:rFonts w:hint="eastAsia" w:ascii="宋体" w:hAnsi="宋体"/>
          <w:b/>
          <w:color w:val="FF0000"/>
          <w:spacing w:val="60"/>
          <w:sz w:val="72"/>
          <w:szCs w:val="72"/>
          <w:lang w:eastAsia="zh-CN"/>
        </w:rPr>
        <w:t>学生工作处</w:t>
      </w:r>
    </w:p>
    <w:p>
      <w:pPr>
        <w:pBdr>
          <w:bottom w:val="thinThickSmallGap" w:color="FF0000" w:sz="18" w:space="1"/>
        </w:pBdr>
        <w:spacing w:line="0" w:lineRule="atLeast"/>
        <w:jc w:val="center"/>
        <w:rPr>
          <w:rFonts w:hint="eastAsia" w:ascii="宋体" w:hAnsi="宋体"/>
          <w:b/>
          <w:color w:val="FF0000"/>
          <w:spacing w:val="60"/>
          <w:sz w:val="72"/>
          <w:szCs w:val="72"/>
          <w:lang w:eastAsia="zh-CN"/>
        </w:rPr>
      </w:pPr>
      <w:r>
        <w:rPr>
          <w:rFonts w:hint="eastAsia" w:ascii="宋体" w:hAnsi="宋体"/>
          <w:b/>
          <w:color w:val="FF0000"/>
          <w:spacing w:val="60"/>
          <w:sz w:val="52"/>
          <w:szCs w:val="52"/>
          <w:lang w:eastAsia="zh-CN"/>
        </w:rPr>
        <w:t>（学生工作部、武装部）</w:t>
      </w:r>
    </w:p>
    <w:p>
      <w:pPr>
        <w:spacing w:line="20" w:lineRule="exact"/>
        <w:jc w:val="center"/>
        <w:rPr>
          <w:rFonts w:ascii="仿宋_GB2312" w:hAnsi="宋体" w:eastAsia="仿宋_GB2312"/>
          <w:sz w:val="32"/>
          <w:szCs w:val="32"/>
          <w:shd w:val="clear" w:color="auto" w:fill="FF0000"/>
        </w:rPr>
      </w:pPr>
    </w:p>
    <w:p>
      <w:pPr>
        <w:widowControl/>
        <w:shd w:val="clear" w:color="auto" w:fill="FFFFFF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学生工作处〔202</w:t>
      </w:r>
      <w:r>
        <w:rPr>
          <w:rFonts w:hint="default"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号</w:t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关于复核202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届毕业生生源信息的通知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各学院：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根据毕业生就业工作安排，202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届毕业生就业方案编制和档案转递工作即将开始，须提前对毕业生个人的生源信息进行复核。现将具体复核工作安排如下：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请各学院以202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届毕业生生源信息复核表（附件1）为依据，逐一核对表中毕业生各项生源信息，确保准确无误。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届毕业生生源信息已于202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年10月前上报省人社厅和省教育厅，原则上不允许修改；若有以下特殊情况，须严格履行审批手续后方予以修改。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1、生源信息报送错误（例如：户口所在地）的毕业生，需提供户口簿首页、索引页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（户口所在地是山东省以外的无需提供）、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本人页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及本人身份证正、反面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扫描件或照片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电子材料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2、年前生源信息报送工作完成后，又申请修改个人学籍信息（例如：姓名、专业等）的毕业生，提供教务处正式文件编号。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3、学籍发生异动的毕业生，提供教务处正式文件编号。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以上情况，由毕业生本人将相关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电子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材料网上提交辅导员，经各学院毕业班辅导员汇总后，填写《生源信息修改申请表》（附件2）并签字加盖院系公章，纸质材料于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年4月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日前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交就业指导科（行政楼208房间），电子材料通过钉钉就业服务群发刘磊老师。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本次生源信息核实工作结束后，202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届毕业生生源信息不再改动。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请各学院务必将本通知要求传达到每一名毕业生。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联系人：刘老师   联系电话：8785299</w:t>
      </w: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附件1：《202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届毕业生生源信息复核表》</w:t>
      </w:r>
    </w:p>
    <w:p>
      <w:pPr>
        <w:spacing w:line="480" w:lineRule="exact"/>
        <w:ind w:firstLine="57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附件2：《202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届毕业生生源信息修改申请表》</w:t>
      </w:r>
    </w:p>
    <w:p>
      <w:pPr>
        <w:spacing w:line="480" w:lineRule="exact"/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</w:t>
      </w:r>
    </w:p>
    <w:p>
      <w:pPr>
        <w:spacing w:line="480" w:lineRule="exact"/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学生工作处（学生工作部、武装部）</w:t>
      </w:r>
    </w:p>
    <w:p>
      <w:pPr>
        <w:spacing w:line="480" w:lineRule="exact"/>
        <w:ind w:firstLine="560" w:firstLineChars="20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4A2F2"/>
    <w:multiLevelType w:val="singleLevel"/>
    <w:tmpl w:val="BAC4A2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C32A0"/>
    <w:rsid w:val="0030130B"/>
    <w:rsid w:val="004F58BB"/>
    <w:rsid w:val="009104FE"/>
    <w:rsid w:val="00E94D10"/>
    <w:rsid w:val="086E01BA"/>
    <w:rsid w:val="096E1406"/>
    <w:rsid w:val="13F903A7"/>
    <w:rsid w:val="17874CBC"/>
    <w:rsid w:val="1BE031DF"/>
    <w:rsid w:val="20166EE7"/>
    <w:rsid w:val="2CCC32A0"/>
    <w:rsid w:val="32DB527A"/>
    <w:rsid w:val="39F06D07"/>
    <w:rsid w:val="49BF6FDF"/>
    <w:rsid w:val="63E3599E"/>
    <w:rsid w:val="6D706D5E"/>
    <w:rsid w:val="6F2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626</Words>
  <Characters>669</Characters>
  <Lines>4</Lines>
  <Paragraphs>1</Paragraphs>
  <TotalTime>6</TotalTime>
  <ScaleCrop>false</ScaleCrop>
  <LinksUpToDate>false</LinksUpToDate>
  <CharactersWithSpaces>765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2020-05-13T02:07:00Z</dcterms:created>
  <dc:creator>lenovo</dc:creator>
  <cp:lastModifiedBy>组合三石</cp:lastModifiedBy>
  <dcterms:modified xsi:type="dcterms:W3CDTF">2022-04-04T01:26:38Z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ECFAA62E5E394F4A9383C43D2A76E733</vt:lpwstr>
  </property>
</Properties>
</file>